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367960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1.</w: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การกำหนดวงเงินกู้ยืมหรือค้ำประกันประจำปีของสหกรณ์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สำนักนายทะเบียนและกฎหมาย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กระทรวงเกษตรและสหกรณ์</w:t>
      </w:r>
    </w:p>
    <w:p w:rsidR="00974646" w:rsidRPr="00586D86" w:rsidRDefault="00BA363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D175FD" w:rsidRDefault="00081011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กู้ยืมเงินหรือการค้ำประกันของสหกรณ์จะต้องจำกัดอยู่ภายในวงเงินที่นายทะเบียนสหกรณ์เห็นชอบ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47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แห่งพระราชบัญญัติสหกรณ์พ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2542 (http://webhost.cpd.go.th/rlo/coop_law.html)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กอบประกาศนายทะเบียนสหกรณ์หลักเกณฑ์การพิจารณาให้ความเห็นชอบวงเงินการกู้ยืมเงินหรือการค้ำประกันของสหกรณ์ </w:t>
      </w:r>
      <w:r w:rsidRPr="00586D86">
        <w:rPr>
          <w:rFonts w:ascii="Tahoma" w:hAnsi="Tahoma" w:cs="Tahoma"/>
          <w:noProof/>
          <w:sz w:val="20"/>
          <w:szCs w:val="20"/>
        </w:rPr>
        <w:t xml:space="preserve">(http://webhost.cpd.go.th/rlo/notice.html) </w:t>
      </w:r>
      <w:r w:rsidRPr="00586D86">
        <w:rPr>
          <w:rFonts w:ascii="Tahoma" w:hAnsi="Tahoma" w:cs="Tahoma"/>
          <w:noProof/>
          <w:sz w:val="20"/>
          <w:szCs w:val="20"/>
          <w:cs/>
        </w:rPr>
        <w:t>มีความชัดเจนและครอบคลุมถึงสหกรณ์ที่จดทะเบียนใหม่ดังนั้นเมื่อสหกรณ์ได้กำหนดวงเงินกู้ยืมหรือการค้ำประกันของสหกรณ์แล้วให้เสนอนายทะเบียนสหกรณ์พิจารณาเห็นชอบให้ถือใช้ได้โดยมีขั้นตอน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ที่ประชุมคณะกรรมการดำเนินการพิจารณากำหนดวงเงินกู้ยืมหรือค้ำประกันของสหกรณ์ตามประกาศนายทะเบียนสหกรณ์หลักเกณฑ์การพิจารณาให้ความเห็นชอบวงเงินการกู้ยืมหรือการค้ำประกันของ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ที่ประชุมใหญ่พิจารณากำหนดวงเงินกู้ยืมหรือค้ำประกันของสหกรณ์ตามที่คณะกรรมการดำเนินการเสนอ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ที่ประชุมใหญ่พิจารณาให้ความเห็นชอบให้สหกรณ์จัดทำเอกสารเสนอนายทะเบียนสหกรณ์ณสำนักงานสหกรณ์จังหวัดที่ตั้งในกรณีส่วนภูมิภาคหรือสำนักงานส่งเสริมสหกรณ์กรุงเทพมหานคร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ในกรณีสหกรณ์ที่ตั้งในกรุงเทพมหานครภายในสามสิบวันนับแต่วันที่ประชุมใหญ่เสร็จสิ้น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นายทะเบียนสหกรณ์พิจารณาให้ความเห็นชอบสหกรณ์สามารถถือใช้ได้แต่หากที่ประชุมใหญ่ยังไม่ได้กำหนดหรือนายทะเบียนสหกรณ์ยังไม่ได้ให้ความเห็นชอบวงเงินกู้ยืมหรือการค้ำประกันสำหรับปีใดก็ให้ใช้วงเงินกู้ยืมสำหรับปีก่อนไปพลา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1.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บันทึกความบกพร่องและรายงาน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ผู้รับคำขอจะดำเนินการคืนคำขอและเอกสารประกอบ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3.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ทั้งนี้จะมีการแจ้งผลการพิจารณาและกำหนดวันทำสัญญาให้ผู้ยื่นคำขอทราบภายใน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วันนับแต่ที่พิจารณาแล้วเสร็จ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10200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0 2241 5902, 0 2241 5903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0 2243 3194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ไปรษณีย์อิเล็กทรอนิกส์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: cpd_cpoa1@cpd.go.th/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08:03 - 16:30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10510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0 2914 5767, 0 2914 5412, 0 2914 5770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0 2540 7230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cpd_cpoa2@cpd.go.th/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08:03 - 16:30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D175FD">
        <w:trPr>
          <w:trHeight w:val="6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สำนักงานสหกรณ์จังหวัด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08:03 - 16:03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กำหนดวงเงินกู้ยืมหรือค้ำประกันประจำปีพร้อมเอกสารหลักฐานและเจ้าหน้าที่ตรวจสอบความถูกต้องของข้อความและ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และวิเคราะห์ความเป็นไปได้ของการกำหนดวงเงินกู้ยืมหรือค้ำประกันประจำปีของสหกรณ์และเป็นไปตามหลักเกณฑ์ที่นายทะเบียนสหกรณ์พร้อมทั้งจัดทำเอกสารเพื่อเสนออนุมัติ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นายทะเบียนสหกรณ์ลงนามและออกเอกสารเห็นชอบคำขอกำหนดวงเงินกู้ยืมหรือค้ำประกันประจำปีของสหกรณ์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Default="0097464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175FD" w:rsidRDefault="00D175FD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175FD" w:rsidRPr="00513AE8" w:rsidRDefault="00D175FD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คำขอถือใช้วงเงินกู้ยืมหรือค้ำประกัน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หนังสือมอบอำนาจจากผู้ยื่นคำขอ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ใช้ในกรณีผู้ยื่นคำขอไม่สามารถมายื่นคำขอที่หน่วยงานได้ด้วยตนเอง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รายงานการประชุมใหญ่ของสหกรณ์ที่มีมติในเรื่องดังกล่าว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รายงานกิจการประจำปีสหกรณ์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งบทดลองวันสิ้นเดือนก่อนประชุมใหญ่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แผนการดำเนินงานของสหกรณ์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ของผู้รับมอบอำนาจเพื่อใช้ประกอบหนังสือมอบอำนาจ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รายงานการประชุมคณะกรรมการดำเนินการครั้งที่มีมติมอบอำนาจให้ผู้แทนสหกรณ์ยื่นคำขอ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A36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ใช้ในประกอบหนังสือมอบอำนาจ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0 2241 5902, 0 2241 5903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0 2243 3194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cpd_cpoa1@cpd.go.th)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10510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0 2914 5767, 0 2914 5412, 0 2914 5770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0 2540 7230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cpd_cpoa2@cpd.go.th)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สำนักงานสหกรณ์จังหวัด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ณสำนักงานสหกรณ์จังหวัดที่ยื่นคำขอ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ศูนย์ประสานราชการกรมส่งเสริมสหกรณ์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ถนนกรุงเกษมแขวงวัดสามพระยาเขตพระนครกรุงเทพมหานครรหัสไปรษณีย์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2281 3095, 0 2281 1900 / www.cpd.go.th)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BA363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25/08/2558</w:t>
      </w:r>
    </w:p>
    <w:sectPr w:rsidR="0018011C" w:rsidRPr="0018011C" w:rsidSect="00D175FD">
      <w:pgSz w:w="12240" w:h="15840"/>
      <w:pgMar w:top="1276" w:right="1080" w:bottom="993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67960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C19CF"/>
    <w:rsid w:val="008D6120"/>
    <w:rsid w:val="00974646"/>
    <w:rsid w:val="009A04E3"/>
    <w:rsid w:val="00A3213F"/>
    <w:rsid w:val="00A36052"/>
    <w:rsid w:val="00B4081B"/>
    <w:rsid w:val="00B424FF"/>
    <w:rsid w:val="00B86199"/>
    <w:rsid w:val="00BA3633"/>
    <w:rsid w:val="00C14D7A"/>
    <w:rsid w:val="00CA3FE9"/>
    <w:rsid w:val="00CC02C2"/>
    <w:rsid w:val="00CD595C"/>
    <w:rsid w:val="00D175FD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C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75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175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3331"/>
    <w:rsid w:val="004C7D26"/>
    <w:rsid w:val="0056046F"/>
    <w:rsid w:val="005B7A39"/>
    <w:rsid w:val="005D5EED"/>
    <w:rsid w:val="00681D5B"/>
    <w:rsid w:val="0080364E"/>
    <w:rsid w:val="008120CA"/>
    <w:rsid w:val="008B7B0C"/>
    <w:rsid w:val="009B4526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sky</cp:lastModifiedBy>
  <cp:revision>5</cp:revision>
  <cp:lastPrinted>2015-10-14T20:28:00Z</cp:lastPrinted>
  <dcterms:created xsi:type="dcterms:W3CDTF">2015-07-20T08:12:00Z</dcterms:created>
  <dcterms:modified xsi:type="dcterms:W3CDTF">2015-10-14T20:39:00Z</dcterms:modified>
</cp:coreProperties>
</file>