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5E466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5.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การรับจดทะเบียนสหกรณ์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56DF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การจดทะเบียนจัดตั้งสหกรณ์จะต้องปฏิบัติให้เป็นไปตามมาตรา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33, 34, 35, 36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37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ประกอบกับระเบียบนายทะเบียนสหกรณ์ว่าด้วยวิธีดำเนินการจดทะเบียนจัดตั้งสหกรณ์พ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 (http://webhost.cpd.go.th/rlo/download/registrar_reg/regulation_18.pdf)</w:t>
      </w:r>
      <w:r w:rsidRPr="00586D86">
        <w:rPr>
          <w:rFonts w:ascii="Tahoma" w:hAnsi="Tahoma" w:cs="Tahoma"/>
          <w:noProof/>
          <w:sz w:val="20"/>
          <w:szCs w:val="20"/>
          <w:cs/>
        </w:rPr>
        <w:t>กล่าวคือต้องมีวัตถุประสงค์เพื่อส่งเสริมผลประโยชน์ทางเศรษฐกิจและสังคมของบรรดาสมาชิกโดยวิธีช่วยตนเองและช่วยเหลือซึ่งกันและกันตามอุดมการณ์และหลักการสหกรณ์มีความเป็นไปได้ทางธุรกิจและปฎิบัติในแต่ละขั้นตอนถูกต้องและเพื่อความพร้อมและความร่วมมือร่วมใจของสหกรณ์ถือเป็นปัจจัยแห่งความสำเร็จเบื้องต้นที่จะก้าวไปสู่ความสำเร็จในการดำเนินงานของสหกรณ์ต่อไปจึงมีการกำหนดแนวทางปฏิบัติหลักๆในการดำเนินการขอจัดตั้งสหกรณ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บุคคลธรรมดาและบรรลุนิติภาวะรวมตัวกันต้องที่มีกิจการร่วมกันจำนวนที่เหมาะสมประสงค์จะจัดตั้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สานงานกับสำนักงานสหกรณ์จังหวัดกรณีตั้งในภูมิภาค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1,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ตั้งในกรุงเทพมหานครเพื่อรับความรู้เกี่ยวกับอุดมการณ์สหกรณ์หลักการและวิธีการสหกรณ์การดำเนินงานสหกรณ์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กลุ่มบุคคลประสงค์จะจัดตั้งสหกรณ์ประเภทสหกรณ์เครดิตยูเนี่ยนต้องติดต่อชุมนุมสหกรณ์เครดิตยูเนี่ยนแห่งประเทศไทยเพื่อให้ความรู้ก่อนจัดตั้งและทดลองดำเนินงานในรูปแบบของสหกรณ์ </w:t>
      </w:r>
      <w:r w:rsidRPr="00586D86">
        <w:rPr>
          <w:rFonts w:ascii="Tahoma" w:hAnsi="Tahoma" w:cs="Tahoma"/>
          <w:noProof/>
          <w:sz w:val="20"/>
          <w:szCs w:val="20"/>
        </w:rPr>
        <w:t>(http://webhost.cpd.go.th/rlo/download/registrar_reg/regulation_16.pdf)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กลุ่มบุคคลประสงค์จะจัดตั้งสหกรณ์ประเภทสหกรณ์บริการตามโครงการบ้านมั่นคงจะต้องมีเอกสารรับรองจากสถาบันพัฒนาองค์กรชุมช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องค์การมหาชน</w:t>
      </w:r>
      <w:r w:rsidRPr="00586D86">
        <w:rPr>
          <w:rFonts w:ascii="Tahoma" w:hAnsi="Tahoma" w:cs="Tahoma"/>
          <w:noProof/>
          <w:sz w:val="20"/>
          <w:szCs w:val="20"/>
        </w:rPr>
        <w:t>) (http://webhost.cpd.go.th/rlo/download/registrar_reg/regulation_1%2031052012.pdf)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กลุ่มบุคคลผ่านการอบรมการสหกรณ์แล้วและประสงค์จะจัดตั้งเป็นสหกรณ์ให้ดำเนินการสำรวจสภาวะทางเศรษฐกิจและสังคมของบุคคลซึ่งจะประสงค์จะเป็นสมาชิกของสหกรณ์ใช้ประกอบการจัดทำแผนดำเนินการเกี่ยวกับธุรกิจหรือกิจกรรมของสหกรณ์ที่จะจัดตั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จัดประชุมผู้ซึ่งประสงค์จะเป็นสมาชิกสหกรณ์เพื่อเลือกตั้งคณะผู้จัดตั้งสหกรณ์กำหนดชื่อสหกรณ์และวัตถุประสงค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จัดประชุมคณะผู้จัดตั้งสหกรณ์เพื่อเลือกประเภทสหกรณ์และจัดทำแผนดำเนินการเกี่ยวกับธุรกิจหรือกิจกรรมของสหกรณ์จัดทำบัญชีรายชื่อผู้ซึ่งประสงค์จะเป็นสมาชิกสหกรณ์จองชื่อสหกรณ์และจัดทำร่างข้อบังคับ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ประชุมผู้ซึ่งจะเป็นสมาชิกเพื่อพิจารณาแผนดำเนินการเกี่ยวกับธุรกิจหรือกิจกรรมของสหกรณ์และร่างข้อบังคับ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ยื่นคำขอจดทะเบียนสหกรณ์พร้อมเอกสารที่สำนักงานสหกรณ์จังหวัดกรณีในส่วนภูมิภาคหรือในกรณีกรุงเทพมหานครติดต่อ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>1,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นายทะเบียนสหกรณ์มีข้อสังสัยในหลักฐานที่ขอยื่นหรือถ้ามีเหตุอันเชื่อว่าสหกรณ์ที่จัดตั้งขึ้นมีเจตนาโดยตรงหรือโดยปริยายหรือกระทำกา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หลีกเลี่ยงภาษีตามประมวลรัษฎากร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การฟอกเงินตามกฎหมายว่าด้วยการฟอกเงิน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แสวงหากำไรหรือผลประโยชน์เฉพาะบุคคลหรือกลุ่มของบุคคลนั้น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ใช้สหกรณ์เป็นเครื่องมือสำหรับให้บุคคลภายนอกหาประโยชน์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ไม่อาจดำเนินการให้เป็นไปตามหลักสหกรณ์สากล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นายทะเบียนสหกรณ์อาจแจ้งให้ผู้ยื่นคำขอมาชี้แจงเพิ่มเติมหรือพิจารณาไม่รับจดทะเบียนได้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ม่รับจดทะเบียนจัดตั้งสหกรณ์คณะผู้จัดตั้งสหกรณ์สามารถยื่นคำอุทธรณ์ต่อคณะกรรมการพัฒนาการสหกรณ์แห่งชาติโดยยื่นต่อนายทะเบียนสหกรณ์ซึ่งไม่รับจดทะเบียนจัดตั้งสหกรณ์นั้นภายในหกสิบวันนับแต่วันที่ได้รับคำสั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0 2914 5767, 0 2914 5412, 0 2914 5770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ยื่นคำขอจดทะเบียนสหกรณ์พร้อมเอกสารหลักฐานและเจ้าหน้าที่ตรวจสอบความถูกต้องของข้อความและเอกสาร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22069C" w:rsidRDefault="00081011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ความเป็นไปได้ในการจัดตั้งสหกรณ์จากแผนดำเนินการเกี่ยวกับธุรกิจหรือกิจกรรมของสหกรณ์ที่ตั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ข้อบังคับของสหกรณ์ให้ครบถ้วนถูกต้องตามระเบียบนายทะเบียนสหกรณ์คำแนะนำนายทะเบียนสหกรณ์และกฎหมาย</w:t>
            </w:r>
          </w:p>
          <w:p w:rsidR="00B4621B" w:rsidRDefault="00081011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พิจารณาและวิเคราะห์คุณสมบัติผู้ประสงค์จะเป็นสมาชิกสหกรณ์ให้เป็นไปตามกฎหมาย</w:t>
            </w:r>
          </w:p>
          <w:p w:rsidR="001A5925" w:rsidRPr="001A5925" w:rsidRDefault="00081011" w:rsidP="00B462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บันทึกระบบจดทะเบียนสหกรณ์เพื่อจองเลขทะเบียนสหกรณ์เลขทะเบียนข้อบังคับและอื่นๆ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ดำเนินการลงบันทึกอนุมัติในระบบจดทะเบียนสหกรณ์พร้อมทั้งออกเอกสารคำขอจดทะเบียน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คำขอจดทะเบียนสหกรณ์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สำเนารายงานการประชุมผู้ซึ่งประสงค์จะเป็นสมาชิกสหกรณ์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สำเนารายงานการประชุมคณะผู้จัดตั้งสหกรณ์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สำเนารายงานการประชุมผู้ซึ่งจะเป็นสมาชิกสหกรณ์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บัญชีรายชื่อผู้ซึ่งจะเป็นสมาชิกสหกรณ์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แผนดำเนินการเกี่ยวกับธุรกิจหรือกิจกรรมของสหกรณ์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22069C" w:rsidRPr="0022069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หากการจัดตั้งสหกรณ์ประเภทใดตามกฎกระทรวงฯก็ให้ถือใช้ตามประเภทสหกรณ์นั้นๆ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สามารถดาวน์โหลดศึกษาได้ที่ </w:t>
            </w:r>
            <w:hyperlink r:id="rId5" w:history="1">
              <w:r w:rsidR="0022069C" w:rsidRPr="00C95A81">
                <w:rPr>
                  <w:rStyle w:val="a6"/>
                  <w:rFonts w:ascii="Tahoma" w:hAnsi="Tahoma" w:cs="Tahoma"/>
                  <w:noProof/>
                  <w:sz w:val="20"/>
                  <w:szCs w:val="20"/>
                </w:rPr>
                <w:t>http://webhost.cpd.go.th/rlo/sublaw.html</w:t>
              </w:r>
            </w:hyperlink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แบบสำรวจสภาวะทางเศรษฐกิจและสังคมของบุคคลซึ่งประสงค์จะเป็นสมาชิกของสหกรณ์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ใช้ประกอบในการจัดทำแผนดำเนินการเกี่ยวกับธุรกิจหรือกิจกรรมของสหกรณ์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หนังสือรับอนุญาตใช้สถานที่เป็นที่ตั้งสหกรณ์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หนังสืออนุญาตจากหน่วยงาน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รายงานการประชุมคณะกรรมการดำเนินการครั้งที่มีมติมอบอำนาจให้ผู้แทนคณะผู้จัดตั้งยื่นคำขอ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หนังสือรับรองความพร้อมการเป็นสหกรณ์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6DF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ใช้ในกรณีจัดตั้งสหกรณ์ประเภทสหกรณ์บริการตามโครงการบ้านมั่นคง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สถาบันพัฒนาองค์กรชุมชน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หนังสือรับรองการจัดตั้งสหกรณ์จากชุมนุมสหกรณ์เครดิตยูเนี่ยนแห่งประเทศไทยจำกัด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56D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ใช้ในกรณีจัดตั้งเป็นสหกรณ์ประเภทสหกรณ์เครดิตยูเนี่ยน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0 2243 3194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hyperlink r:id="rId6" w:history="1">
              <w:r w:rsidR="0022069C" w:rsidRPr="00C95A81">
                <w:rPr>
                  <w:rStyle w:val="a6"/>
                  <w:rFonts w:ascii="Tahoma" w:hAnsi="Tahoma" w:cs="Tahoma"/>
                  <w:iCs/>
                  <w:noProof/>
                  <w:sz w:val="20"/>
                  <w:szCs w:val="20"/>
                </w:rPr>
                <w:t>cpd_cpoa1@cpd.go.th)</w:t>
              </w:r>
            </w:hyperlink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22069C" w:rsidRDefault="0022069C" w:rsidP="00DF19F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</w:p>
          <w:p w:rsidR="0022069C" w:rsidRPr="0022069C" w:rsidRDefault="0022069C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10510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0 2540 7230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hyperlink r:id="rId7" w:history="1">
              <w:r w:rsidR="00B4621B" w:rsidRPr="00C95A81">
                <w:rPr>
                  <w:rStyle w:val="a6"/>
                  <w:rFonts w:ascii="Tahoma" w:hAnsi="Tahoma" w:cs="Tahoma"/>
                  <w:iCs/>
                  <w:noProof/>
                  <w:sz w:val="20"/>
                  <w:szCs w:val="20"/>
                </w:rPr>
                <w:t>cpd_cpoa2@cpd.go.th)</w:t>
              </w:r>
            </w:hyperlink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621B" w:rsidRPr="00B4621B" w:rsidRDefault="00B4621B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การจัดตั้งสหกรณ์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คู่มือจัดตั้งสหกรณ์สำหรับประชาชนทั่วไป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ร่างข้อบังคับของสหกรณ์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56DF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8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069C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466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4621B"/>
    <w:rsid w:val="00B56DFC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46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d_cpoa2@cpd.go.th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d_cpoa1@cpd.go.th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host.cpd.go.th/rlo/sublaw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7B2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6</cp:revision>
  <dcterms:created xsi:type="dcterms:W3CDTF">2015-07-20T08:12:00Z</dcterms:created>
  <dcterms:modified xsi:type="dcterms:W3CDTF">2015-10-14T20:43:00Z</dcterms:modified>
</cp:coreProperties>
</file>